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F538B" w14:textId="1E2748F6" w:rsidR="00E069B7" w:rsidRPr="00422398" w:rsidRDefault="00CC4D35" w:rsidP="00E069B7">
      <w:pPr>
        <w:spacing w:after="0"/>
        <w:jc w:val="both"/>
      </w:pPr>
      <w:proofErr w:type="gramStart"/>
      <w:r>
        <w:t>November</w:t>
      </w:r>
      <w:r w:rsidR="009C002F">
        <w:t xml:space="preserve"> </w:t>
      </w:r>
      <w:r w:rsidR="009C002F" w:rsidRPr="004B2F7B">
        <w:rPr>
          <w:highlight w:val="yellow"/>
        </w:rPr>
        <w:t>xx</w:t>
      </w:r>
      <w:r w:rsidR="00E069B7" w:rsidRPr="00422398">
        <w:t>,</w:t>
      </w:r>
      <w:proofErr w:type="gramEnd"/>
      <w:r w:rsidR="00E069B7" w:rsidRPr="00422398">
        <w:t xml:space="preserve"> 2018</w:t>
      </w:r>
    </w:p>
    <w:p w14:paraId="7B64D2DC" w14:textId="77777777" w:rsidR="00E069B7" w:rsidRPr="00422398" w:rsidRDefault="00E069B7" w:rsidP="00E069B7">
      <w:pPr>
        <w:spacing w:after="0"/>
        <w:jc w:val="both"/>
      </w:pPr>
    </w:p>
    <w:p w14:paraId="461C31D3" w14:textId="77777777" w:rsidR="004B2F7B" w:rsidRPr="008676B4" w:rsidRDefault="004B2F7B" w:rsidP="004B2F7B">
      <w:pPr>
        <w:contextualSpacing/>
        <w:rPr>
          <w:bCs/>
        </w:rPr>
      </w:pPr>
      <w:r w:rsidRPr="008676B4">
        <w:rPr>
          <w:bCs/>
        </w:rPr>
        <w:t xml:space="preserve">Ms. Samantha </w:t>
      </w:r>
      <w:proofErr w:type="spellStart"/>
      <w:r w:rsidRPr="008676B4">
        <w:rPr>
          <w:bCs/>
        </w:rPr>
        <w:t>Deshommes</w:t>
      </w:r>
      <w:proofErr w:type="spellEnd"/>
    </w:p>
    <w:p w14:paraId="42B04EC8" w14:textId="77777777" w:rsidR="004B2F7B" w:rsidRPr="008676B4" w:rsidRDefault="004B2F7B" w:rsidP="004B2F7B">
      <w:pPr>
        <w:contextualSpacing/>
        <w:rPr>
          <w:bCs/>
        </w:rPr>
      </w:pPr>
      <w:r w:rsidRPr="008676B4">
        <w:rPr>
          <w:bCs/>
        </w:rPr>
        <w:t>Office of Policy and Strategy, U.S</w:t>
      </w:r>
      <w:r>
        <w:rPr>
          <w:bCs/>
        </w:rPr>
        <w:t>.</w:t>
      </w:r>
      <w:r w:rsidRPr="008676B4">
        <w:rPr>
          <w:bCs/>
        </w:rPr>
        <w:t xml:space="preserve"> Citizenship and Immigration Services</w:t>
      </w:r>
    </w:p>
    <w:p w14:paraId="00CB346A" w14:textId="77777777" w:rsidR="004B2F7B" w:rsidRPr="008676B4" w:rsidRDefault="004B2F7B" w:rsidP="004B2F7B">
      <w:pPr>
        <w:contextualSpacing/>
        <w:rPr>
          <w:bCs/>
        </w:rPr>
      </w:pPr>
      <w:r w:rsidRPr="008676B4">
        <w:rPr>
          <w:bCs/>
        </w:rPr>
        <w:t>Department of Homeland Security</w:t>
      </w:r>
    </w:p>
    <w:p w14:paraId="0EA66D40" w14:textId="77777777" w:rsidR="004B2F7B" w:rsidRPr="008676B4" w:rsidRDefault="004B2F7B" w:rsidP="004B2F7B">
      <w:pPr>
        <w:contextualSpacing/>
        <w:rPr>
          <w:bCs/>
        </w:rPr>
      </w:pPr>
      <w:r w:rsidRPr="008676B4">
        <w:rPr>
          <w:bCs/>
        </w:rPr>
        <w:t>20 Massachusetts Avenue NW</w:t>
      </w:r>
    </w:p>
    <w:p w14:paraId="21B9E035" w14:textId="77777777" w:rsidR="004B2F7B" w:rsidRPr="008676B4" w:rsidRDefault="004B2F7B" w:rsidP="004B2F7B">
      <w:pPr>
        <w:contextualSpacing/>
        <w:rPr>
          <w:bCs/>
        </w:rPr>
      </w:pPr>
      <w:r w:rsidRPr="008676B4">
        <w:rPr>
          <w:bCs/>
        </w:rPr>
        <w:t>Washington, DC 20529-2140</w:t>
      </w:r>
    </w:p>
    <w:p w14:paraId="11B299CC" w14:textId="77777777" w:rsidR="00E069B7" w:rsidRPr="00422398" w:rsidRDefault="00E069B7" w:rsidP="00E069B7">
      <w:pPr>
        <w:spacing w:after="0"/>
        <w:jc w:val="both"/>
      </w:pPr>
    </w:p>
    <w:p w14:paraId="65E48734" w14:textId="407642C1" w:rsidR="009C002F" w:rsidRPr="00467681" w:rsidRDefault="008478BD" w:rsidP="009C002F">
      <w:pPr>
        <w:spacing w:after="200"/>
        <w:rPr>
          <w:b/>
        </w:rPr>
      </w:pPr>
      <w:r>
        <w:rPr>
          <w:b/>
        </w:rPr>
        <w:t>RE:</w:t>
      </w:r>
      <w:r>
        <w:rPr>
          <w:b/>
        </w:rPr>
        <w:tab/>
      </w:r>
      <w:r w:rsidR="009C002F">
        <w:rPr>
          <w:b/>
        </w:rPr>
        <w:t xml:space="preserve">Docket No. </w:t>
      </w:r>
      <w:r w:rsidR="00B42836">
        <w:rPr>
          <w:b/>
        </w:rPr>
        <w:t>USCIS-2010-0012</w:t>
      </w:r>
      <w:r w:rsidR="009C002F">
        <w:rPr>
          <w:b/>
        </w:rPr>
        <w:t xml:space="preserve"> - Inadmissibility on Public Charge Grounds</w:t>
      </w:r>
    </w:p>
    <w:p w14:paraId="43BA7BF1" w14:textId="41C24843" w:rsidR="002F161F" w:rsidRDefault="00E069B7" w:rsidP="009C002F">
      <w:pPr>
        <w:jc w:val="both"/>
      </w:pPr>
      <w:r w:rsidRPr="00422398">
        <w:t xml:space="preserve">Dear </w:t>
      </w:r>
      <w:r w:rsidR="004B2F7B">
        <w:t xml:space="preserve">Ms. </w:t>
      </w:r>
      <w:proofErr w:type="spellStart"/>
      <w:r w:rsidR="004B2F7B">
        <w:t>Deshommes</w:t>
      </w:r>
      <w:proofErr w:type="spellEnd"/>
      <w:r w:rsidR="00B42836">
        <w:t>,</w:t>
      </w:r>
    </w:p>
    <w:p w14:paraId="6DC73C92" w14:textId="5CEE7DE4" w:rsidR="0072239D" w:rsidRDefault="0072239D" w:rsidP="000F3697">
      <w:pPr>
        <w:spacing w:after="200"/>
        <w:jc w:val="both"/>
      </w:pPr>
      <w:r>
        <w:t xml:space="preserve">On behalf of the </w:t>
      </w:r>
      <w:r w:rsidRPr="0072239D">
        <w:rPr>
          <w:highlight w:val="yellow"/>
        </w:rPr>
        <w:t xml:space="preserve">{insert name of </w:t>
      </w:r>
      <w:r w:rsidR="00CD62E4">
        <w:rPr>
          <w:highlight w:val="yellow"/>
        </w:rPr>
        <w:t>organization</w:t>
      </w:r>
      <w:r w:rsidRPr="0072239D">
        <w:rPr>
          <w:highlight w:val="yellow"/>
        </w:rPr>
        <w:t>}</w:t>
      </w:r>
      <w:r>
        <w:t>, I am writing t</w:t>
      </w:r>
      <w:r w:rsidR="000F3697">
        <w:t>o express our opposition</w:t>
      </w:r>
      <w:r w:rsidR="00EF6E37">
        <w:t xml:space="preserve"> to</w:t>
      </w:r>
      <w:r w:rsidR="000F3697">
        <w:t xml:space="preserve"> the</w:t>
      </w:r>
      <w:r w:rsidR="00F43233">
        <w:t xml:space="preserve"> U.S.</w:t>
      </w:r>
      <w:bookmarkStart w:id="0" w:name="_GoBack"/>
      <w:bookmarkEnd w:id="0"/>
      <w:r w:rsidR="000F3697">
        <w:t xml:space="preserve"> Department of Homeland Security’s </w:t>
      </w:r>
      <w:r w:rsidR="00287691">
        <w:t xml:space="preserve">(DHS) </w:t>
      </w:r>
      <w:r w:rsidR="000F3697">
        <w:t xml:space="preserve">proposed rule </w:t>
      </w:r>
      <w:r w:rsidR="00E7777F">
        <w:t>en</w:t>
      </w:r>
      <w:r w:rsidR="000F3697">
        <w:t xml:space="preserve">titled “Inadmissibility on Public Charge Grounds” which could potentially deter </w:t>
      </w:r>
      <w:r w:rsidR="00B42836">
        <w:t>many le</w:t>
      </w:r>
      <w:r w:rsidR="000F3697">
        <w:t xml:space="preserve">gal residents from accessing basic </w:t>
      </w:r>
      <w:r w:rsidR="00C011BA">
        <w:t>assistance for needs</w:t>
      </w:r>
      <w:r w:rsidR="000F3697">
        <w:t xml:space="preserve"> such as food, healthcare, and housing. </w:t>
      </w:r>
    </w:p>
    <w:p w14:paraId="7E6D7A64" w14:textId="592EA417" w:rsidR="000F3697" w:rsidRPr="004B2F7B" w:rsidRDefault="0072239D" w:rsidP="000F3697">
      <w:pPr>
        <w:spacing w:after="200"/>
        <w:jc w:val="both"/>
      </w:pPr>
      <w:r w:rsidRPr="0072239D">
        <w:rPr>
          <w:highlight w:val="yellow"/>
        </w:rPr>
        <w:t xml:space="preserve">{insert name of </w:t>
      </w:r>
      <w:r w:rsidR="001F5258">
        <w:rPr>
          <w:highlight w:val="yellow"/>
        </w:rPr>
        <w:t>organization</w:t>
      </w:r>
      <w:r w:rsidRPr="0072239D">
        <w:rPr>
          <w:highlight w:val="yellow"/>
        </w:rPr>
        <w:t>}</w:t>
      </w:r>
      <w:r>
        <w:t xml:space="preserve"> is responsible for {</w:t>
      </w:r>
      <w:r w:rsidRPr="001F5258">
        <w:rPr>
          <w:highlight w:val="yellow"/>
        </w:rPr>
        <w:t xml:space="preserve">insert one or two sentences on mission of your </w:t>
      </w:r>
      <w:r w:rsidR="001F5258" w:rsidRPr="001F5258">
        <w:rPr>
          <w:highlight w:val="yellow"/>
        </w:rPr>
        <w:t>organization and who your organization serves</w:t>
      </w:r>
      <w:r>
        <w:t>}.</w:t>
      </w:r>
      <w:r w:rsidR="004B2F7B">
        <w:t xml:space="preserve"> Our </w:t>
      </w:r>
      <w:r w:rsidR="0006745C">
        <w:t>organization</w:t>
      </w:r>
      <w:r w:rsidR="004B2F7B">
        <w:t xml:space="preserve"> is</w:t>
      </w:r>
      <w:r w:rsidR="000F3697">
        <w:rPr>
          <w:rFonts w:ascii="Calibri" w:eastAsia="Calibri" w:hAnsi="Calibri"/>
        </w:rPr>
        <w:t xml:space="preserve"> concerned </w:t>
      </w:r>
      <w:r w:rsidR="00517020">
        <w:rPr>
          <w:rFonts w:ascii="Calibri" w:eastAsia="Calibri" w:hAnsi="Calibri"/>
        </w:rPr>
        <w:t xml:space="preserve">that this new proposed rule has the potential to contribute to </w:t>
      </w:r>
      <w:r w:rsidR="004E1427">
        <w:rPr>
          <w:rFonts w:ascii="Calibri" w:eastAsia="Calibri" w:hAnsi="Calibri"/>
        </w:rPr>
        <w:t>additional</w:t>
      </w:r>
      <w:r w:rsidR="00517020">
        <w:rPr>
          <w:rFonts w:ascii="Calibri" w:eastAsia="Calibri" w:hAnsi="Calibri"/>
        </w:rPr>
        <w:t xml:space="preserve"> </w:t>
      </w:r>
      <w:r w:rsidR="00C011BA">
        <w:rPr>
          <w:rFonts w:ascii="Calibri" w:eastAsia="Calibri" w:hAnsi="Calibri"/>
        </w:rPr>
        <w:t xml:space="preserve">growth of </w:t>
      </w:r>
      <w:r w:rsidR="00517020">
        <w:rPr>
          <w:rFonts w:ascii="Calibri" w:eastAsia="Calibri" w:hAnsi="Calibri"/>
        </w:rPr>
        <w:t>homelessness</w:t>
      </w:r>
      <w:r w:rsidR="001F5258">
        <w:rPr>
          <w:rFonts w:ascii="Calibri" w:eastAsia="Calibri" w:hAnsi="Calibri"/>
        </w:rPr>
        <w:t>, food insecurity, and health emergencies</w:t>
      </w:r>
      <w:r w:rsidR="00517020">
        <w:rPr>
          <w:rFonts w:ascii="Calibri" w:eastAsia="Calibri" w:hAnsi="Calibri"/>
        </w:rPr>
        <w:t xml:space="preserve"> across California by discouraging vulnerable populations from </w:t>
      </w:r>
      <w:r w:rsidR="00C011BA">
        <w:rPr>
          <w:rFonts w:ascii="Calibri" w:eastAsia="Calibri" w:hAnsi="Calibri"/>
        </w:rPr>
        <w:t>seeking</w:t>
      </w:r>
      <w:r w:rsidR="00517020">
        <w:rPr>
          <w:rFonts w:ascii="Calibri" w:eastAsia="Calibri" w:hAnsi="Calibri"/>
        </w:rPr>
        <w:t xml:space="preserve"> necessary benefits and services.</w:t>
      </w:r>
    </w:p>
    <w:p w14:paraId="512D9011" w14:textId="6AE0FA12" w:rsidR="002B3324" w:rsidRDefault="004B2F7B" w:rsidP="002B3324">
      <w:pPr>
        <w:spacing w:after="200"/>
        <w:jc w:val="both"/>
        <w:rPr>
          <w:rFonts w:ascii="Calibri" w:eastAsia="Calibri" w:hAnsi="Calibri"/>
        </w:rPr>
      </w:pPr>
      <w:r w:rsidRPr="004B2F7B">
        <w:rPr>
          <w:rFonts w:ascii="Calibri" w:eastAsia="Calibri" w:hAnsi="Calibri"/>
          <w:highlight w:val="yellow"/>
        </w:rPr>
        <w:t xml:space="preserve">{Insert one or two sentences about </w:t>
      </w:r>
      <w:r w:rsidR="001F5258">
        <w:rPr>
          <w:rFonts w:ascii="Calibri" w:eastAsia="Calibri" w:hAnsi="Calibri"/>
          <w:highlight w:val="yellow"/>
        </w:rPr>
        <w:t xml:space="preserve">population </w:t>
      </w:r>
      <w:r w:rsidRPr="004B2F7B">
        <w:rPr>
          <w:rFonts w:ascii="Calibri" w:eastAsia="Calibri" w:hAnsi="Calibri"/>
          <w:highlight w:val="yellow"/>
        </w:rPr>
        <w:t xml:space="preserve">experiencing homelessness in your </w:t>
      </w:r>
      <w:r w:rsidR="001F5258">
        <w:rPr>
          <w:rFonts w:ascii="Calibri" w:eastAsia="Calibri" w:hAnsi="Calibri"/>
          <w:highlight w:val="yellow"/>
        </w:rPr>
        <w:t>service area</w:t>
      </w:r>
      <w:r w:rsidRPr="004B2F7B">
        <w:rPr>
          <w:rFonts w:ascii="Calibri" w:eastAsia="Calibri" w:hAnsi="Calibri"/>
          <w:highlight w:val="yellow"/>
        </w:rPr>
        <w:t>, as well as recent successes in reduc</w:t>
      </w:r>
      <w:r w:rsidR="001F5258">
        <w:rPr>
          <w:rFonts w:ascii="Calibri" w:eastAsia="Calibri" w:hAnsi="Calibri"/>
          <w:highlight w:val="yellow"/>
        </w:rPr>
        <w:t>ing and preventing homelessness/hunger/or medical emergencies</w:t>
      </w:r>
      <w:r w:rsidRPr="004B2F7B">
        <w:rPr>
          <w:rFonts w:ascii="Calibri" w:eastAsia="Calibri" w:hAnsi="Calibri"/>
          <w:highlight w:val="yellow"/>
        </w:rPr>
        <w:t>}</w:t>
      </w:r>
      <w:r w:rsidR="002B3324">
        <w:rPr>
          <w:rFonts w:ascii="Calibri" w:eastAsia="Calibri" w:hAnsi="Calibri"/>
        </w:rPr>
        <w:t xml:space="preserve"> </w:t>
      </w:r>
      <w:r w:rsidR="001F5258">
        <w:rPr>
          <w:rFonts w:ascii="Calibri" w:eastAsia="Calibri" w:hAnsi="Calibri"/>
        </w:rPr>
        <w:t>Healthcare, nutrition assistance, and subsidized</w:t>
      </w:r>
      <w:r w:rsidR="002B3324">
        <w:rPr>
          <w:rFonts w:ascii="Calibri" w:eastAsia="Calibri" w:hAnsi="Calibri"/>
        </w:rPr>
        <w:t xml:space="preserve"> housing </w:t>
      </w:r>
      <w:r w:rsidR="001F5258">
        <w:rPr>
          <w:rFonts w:ascii="Calibri" w:eastAsia="Calibri" w:hAnsi="Calibri"/>
        </w:rPr>
        <w:t>are</w:t>
      </w:r>
      <w:r w:rsidR="002B3324">
        <w:rPr>
          <w:rFonts w:ascii="Calibri" w:eastAsia="Calibri" w:hAnsi="Calibri"/>
        </w:rPr>
        <w:t xml:space="preserve"> critical tool</w:t>
      </w:r>
      <w:r w:rsidR="001F5258">
        <w:rPr>
          <w:rFonts w:ascii="Calibri" w:eastAsia="Calibri" w:hAnsi="Calibri"/>
        </w:rPr>
        <w:t>s</w:t>
      </w:r>
      <w:r w:rsidR="002B3324">
        <w:rPr>
          <w:rFonts w:ascii="Calibri" w:eastAsia="Calibri" w:hAnsi="Calibri"/>
        </w:rPr>
        <w:t xml:space="preserve"> to </w:t>
      </w:r>
      <w:r w:rsidR="001F5258">
        <w:rPr>
          <w:rFonts w:ascii="Calibri" w:eastAsia="Calibri" w:hAnsi="Calibri"/>
        </w:rPr>
        <w:t>ensure safe and healthy communities for all.</w:t>
      </w:r>
      <w:r w:rsidR="002B3324">
        <w:rPr>
          <w:rFonts w:ascii="Calibri" w:eastAsia="Calibri" w:hAnsi="Calibri"/>
        </w:rPr>
        <w:t xml:space="preserve"> </w:t>
      </w:r>
      <w:r w:rsidR="001F5258">
        <w:rPr>
          <w:rFonts w:ascii="Calibri" w:eastAsia="Calibri" w:hAnsi="Calibri"/>
        </w:rPr>
        <w:t>A</w:t>
      </w:r>
      <w:r w:rsidR="002B3324">
        <w:rPr>
          <w:rFonts w:ascii="Calibri" w:eastAsia="Calibri" w:hAnsi="Calibri"/>
        </w:rPr>
        <w:t xml:space="preserve">s DHS is proposing to include the use of </w:t>
      </w:r>
      <w:r w:rsidR="001F5258">
        <w:rPr>
          <w:rFonts w:ascii="Calibri" w:eastAsia="Calibri" w:hAnsi="Calibri"/>
        </w:rPr>
        <w:t>these benefits</w:t>
      </w:r>
      <w:r w:rsidR="002B3324">
        <w:rPr>
          <w:rFonts w:ascii="Calibri" w:eastAsia="Calibri" w:hAnsi="Calibri"/>
        </w:rPr>
        <w:t xml:space="preserve"> as grounds to be deemed a “public charge,” these preventative measures may create perverse disincentives for </w:t>
      </w:r>
      <w:r w:rsidR="0006745C">
        <w:rPr>
          <w:rFonts w:ascii="Calibri" w:eastAsia="Calibri" w:hAnsi="Calibri"/>
        </w:rPr>
        <w:t>some of the people that we serve</w:t>
      </w:r>
      <w:r w:rsidR="002B3324">
        <w:rPr>
          <w:rFonts w:ascii="Calibri" w:eastAsia="Calibri" w:hAnsi="Calibri"/>
        </w:rPr>
        <w:t>.</w:t>
      </w:r>
    </w:p>
    <w:p w14:paraId="5BFCAAB3" w14:textId="495FF4EF" w:rsidR="002B3324" w:rsidRPr="007D1FB0" w:rsidRDefault="002B3324" w:rsidP="002B3324">
      <w:pPr>
        <w:spacing w:after="200"/>
        <w:jc w:val="both"/>
        <w:rPr>
          <w:rFonts w:ascii="Calibri" w:eastAsia="Calibri" w:hAnsi="Calibri"/>
        </w:rPr>
      </w:pPr>
      <w:r>
        <w:rPr>
          <w:rFonts w:ascii="Calibri" w:eastAsia="Calibri" w:hAnsi="Calibri"/>
        </w:rPr>
        <w:t xml:space="preserve">This new proposed rule may hinder </w:t>
      </w:r>
      <w:r w:rsidR="004B2F7B">
        <w:rPr>
          <w:rFonts w:ascii="Calibri" w:eastAsia="Calibri" w:hAnsi="Calibri"/>
        </w:rPr>
        <w:t>our</w:t>
      </w:r>
      <w:r>
        <w:rPr>
          <w:rFonts w:ascii="Calibri" w:eastAsia="Calibri" w:hAnsi="Calibri"/>
        </w:rPr>
        <w:t xml:space="preserve"> mission</w:t>
      </w:r>
      <w:r w:rsidR="004B2F7B">
        <w:rPr>
          <w:rFonts w:ascii="Calibri" w:eastAsia="Calibri" w:hAnsi="Calibri"/>
        </w:rPr>
        <w:t xml:space="preserve"> of </w:t>
      </w:r>
      <w:r w:rsidR="001F5258" w:rsidRPr="001F5258">
        <w:rPr>
          <w:rFonts w:ascii="Calibri" w:eastAsia="Calibri" w:hAnsi="Calibri"/>
          <w:highlight w:val="yellow"/>
        </w:rPr>
        <w:t>{insert mission}</w:t>
      </w:r>
      <w:r w:rsidR="004B2F7B" w:rsidRPr="001F5258">
        <w:rPr>
          <w:rFonts w:ascii="Calibri" w:eastAsia="Calibri" w:hAnsi="Calibri"/>
          <w:highlight w:val="yellow"/>
        </w:rPr>
        <w:t>.</w:t>
      </w:r>
      <w:r w:rsidR="004B2F7B">
        <w:rPr>
          <w:rFonts w:ascii="Calibri" w:eastAsia="Calibri" w:hAnsi="Calibri"/>
        </w:rPr>
        <w:t xml:space="preserve"> As such</w:t>
      </w:r>
      <w:r>
        <w:t xml:space="preserve">, </w:t>
      </w:r>
      <w:r w:rsidR="004B2F7B">
        <w:t xml:space="preserve">we </w:t>
      </w:r>
      <w:r>
        <w:t xml:space="preserve">oppose this proposed rule and are concerned that its implementation will threaten the health and wellbeing of </w:t>
      </w:r>
      <w:r w:rsidR="004B2F7B">
        <w:t>{</w:t>
      </w:r>
      <w:r w:rsidR="004B2F7B" w:rsidRPr="004B2F7B">
        <w:rPr>
          <w:highlight w:val="yellow"/>
        </w:rPr>
        <w:t>insert name of jurisdiction</w:t>
      </w:r>
      <w:r w:rsidR="004B2F7B">
        <w:t>}</w:t>
      </w:r>
      <w:r>
        <w:t xml:space="preserve"> residents, regardless of citizenship status. We urge the Administration to withdraw this proposal and instead work with </w:t>
      </w:r>
      <w:r w:rsidR="001F5258">
        <w:t>local health, nutrition, and housing providers to develop</w:t>
      </w:r>
      <w:r>
        <w:t xml:space="preserve"> policies and practices that are safe, supportive, and contribute to healthy communities and residents.</w:t>
      </w:r>
    </w:p>
    <w:p w14:paraId="25B31498" w14:textId="01444F44" w:rsidR="00B42836" w:rsidRDefault="00446485" w:rsidP="000F3697">
      <w:pPr>
        <w:spacing w:after="200"/>
        <w:jc w:val="both"/>
        <w:rPr>
          <w:rFonts w:ascii="Calibri" w:eastAsia="Calibri" w:hAnsi="Calibri"/>
        </w:rPr>
      </w:pPr>
      <w:r>
        <w:rPr>
          <w:rFonts w:ascii="Calibri" w:eastAsia="Calibri" w:hAnsi="Calibri"/>
        </w:rPr>
        <w:t>In 2014</w:t>
      </w:r>
      <w:r w:rsidR="00984F42">
        <w:rPr>
          <w:rFonts w:ascii="Calibri" w:eastAsia="Calibri" w:hAnsi="Calibri"/>
        </w:rPr>
        <w:t>, immigrant-led household</w:t>
      </w:r>
      <w:r w:rsidR="008E7FD3">
        <w:rPr>
          <w:rFonts w:ascii="Calibri" w:eastAsia="Calibri" w:hAnsi="Calibri"/>
        </w:rPr>
        <w:t>s</w:t>
      </w:r>
      <w:r w:rsidR="00984F42">
        <w:rPr>
          <w:rFonts w:ascii="Calibri" w:eastAsia="Calibri" w:hAnsi="Calibri"/>
        </w:rPr>
        <w:t xml:space="preserve"> in California paid $56.5 billion in federal taxes</w:t>
      </w:r>
      <w:r w:rsidR="00B42836">
        <w:rPr>
          <w:rFonts w:ascii="Calibri" w:eastAsia="Calibri" w:hAnsi="Calibri"/>
        </w:rPr>
        <w:t>,</w:t>
      </w:r>
      <w:r w:rsidR="00984F42">
        <w:rPr>
          <w:rFonts w:ascii="Calibri" w:eastAsia="Calibri" w:hAnsi="Calibri"/>
        </w:rPr>
        <w:t xml:space="preserve"> $26.4 billion in state and local taxes</w:t>
      </w:r>
      <w:r w:rsidR="00D05A22">
        <w:rPr>
          <w:rFonts w:ascii="Calibri" w:eastAsia="Calibri" w:hAnsi="Calibri"/>
        </w:rPr>
        <w:t xml:space="preserve">, </w:t>
      </w:r>
      <w:r w:rsidR="00B42836">
        <w:rPr>
          <w:rFonts w:ascii="Calibri" w:eastAsia="Calibri" w:hAnsi="Calibri"/>
        </w:rPr>
        <w:t>and</w:t>
      </w:r>
      <w:r w:rsidR="00D05A22">
        <w:rPr>
          <w:rFonts w:ascii="Calibri" w:eastAsia="Calibri" w:hAnsi="Calibri"/>
        </w:rPr>
        <w:t xml:space="preserve"> </w:t>
      </w:r>
      <w:r w:rsidR="00F66CAA">
        <w:rPr>
          <w:rFonts w:ascii="Calibri" w:eastAsia="Calibri" w:hAnsi="Calibri"/>
        </w:rPr>
        <w:t>exerted</w:t>
      </w:r>
      <w:r w:rsidR="00D05A22">
        <w:rPr>
          <w:rFonts w:ascii="Calibri" w:eastAsia="Calibri" w:hAnsi="Calibri"/>
        </w:rPr>
        <w:t xml:space="preserve"> $237.8 billion in spending power.</w:t>
      </w:r>
      <w:r w:rsidR="00D05A22">
        <w:rPr>
          <w:rStyle w:val="FootnoteReference"/>
          <w:rFonts w:ascii="Calibri" w:eastAsia="Calibri" w:hAnsi="Calibri"/>
        </w:rPr>
        <w:footnoteReference w:id="1"/>
      </w:r>
      <w:r w:rsidR="00D05A22">
        <w:rPr>
          <w:rFonts w:ascii="Calibri" w:eastAsia="Calibri" w:hAnsi="Calibri"/>
        </w:rPr>
        <w:t xml:space="preserve"> </w:t>
      </w:r>
      <w:r>
        <w:rPr>
          <w:rFonts w:ascii="Calibri" w:eastAsia="Calibri" w:hAnsi="Calibri"/>
        </w:rPr>
        <w:t xml:space="preserve">Despite their stimulus to the economy, immigrant households, who are </w:t>
      </w:r>
      <w:r w:rsidR="00D05A22">
        <w:rPr>
          <w:rFonts w:ascii="Calibri" w:eastAsia="Calibri" w:hAnsi="Calibri"/>
        </w:rPr>
        <w:t>equally as likely to be in the labor force</w:t>
      </w:r>
      <w:r>
        <w:rPr>
          <w:rFonts w:ascii="Calibri" w:eastAsia="Calibri" w:hAnsi="Calibri"/>
        </w:rPr>
        <w:t xml:space="preserve"> as U.S. born citizens, </w:t>
      </w:r>
      <w:r w:rsidR="00741031">
        <w:rPr>
          <w:rFonts w:ascii="Calibri" w:eastAsia="Calibri" w:hAnsi="Calibri"/>
        </w:rPr>
        <w:t>have lower incomes tha</w:t>
      </w:r>
      <w:r w:rsidR="00B42836">
        <w:rPr>
          <w:rFonts w:ascii="Calibri" w:eastAsia="Calibri" w:hAnsi="Calibri"/>
        </w:rPr>
        <w:t>n</w:t>
      </w:r>
      <w:r w:rsidR="00741031">
        <w:rPr>
          <w:rFonts w:ascii="Calibri" w:eastAsia="Calibri" w:hAnsi="Calibri"/>
        </w:rPr>
        <w:t xml:space="preserve"> comparable non-immigrant households</w:t>
      </w:r>
      <w:r w:rsidR="004E1427">
        <w:rPr>
          <w:rFonts w:ascii="Calibri" w:eastAsia="Calibri" w:hAnsi="Calibri"/>
        </w:rPr>
        <w:t>, leaving this population uniquely vulnerable to poverty and homelessness</w:t>
      </w:r>
      <w:r w:rsidR="00D05A22">
        <w:rPr>
          <w:rFonts w:ascii="Calibri" w:eastAsia="Calibri" w:hAnsi="Calibri"/>
        </w:rPr>
        <w:t>.</w:t>
      </w:r>
      <w:r w:rsidR="00D05A22">
        <w:rPr>
          <w:rStyle w:val="FootnoteReference"/>
          <w:rFonts w:ascii="Calibri" w:eastAsia="Calibri" w:hAnsi="Calibri"/>
        </w:rPr>
        <w:footnoteReference w:id="2"/>
      </w:r>
      <w:r w:rsidR="00D05A22">
        <w:rPr>
          <w:rFonts w:ascii="Calibri" w:eastAsia="Calibri" w:hAnsi="Calibri"/>
        </w:rPr>
        <w:t xml:space="preserve"> </w:t>
      </w:r>
    </w:p>
    <w:p w14:paraId="72EC6333" w14:textId="467D17D8" w:rsidR="004B3A35" w:rsidRDefault="001F5258" w:rsidP="000F3697">
      <w:pPr>
        <w:spacing w:after="200"/>
        <w:jc w:val="both"/>
        <w:rPr>
          <w:rFonts w:ascii="Calibri" w:eastAsia="Calibri" w:hAnsi="Calibri"/>
        </w:rPr>
      </w:pPr>
      <w:r>
        <w:rPr>
          <w:rFonts w:ascii="Calibri" w:eastAsia="Calibri" w:hAnsi="Calibri"/>
        </w:rPr>
        <w:lastRenderedPageBreak/>
        <w:t>California</w:t>
      </w:r>
      <w:r w:rsidR="00741031">
        <w:rPr>
          <w:rFonts w:ascii="Calibri" w:eastAsia="Calibri" w:hAnsi="Calibri"/>
        </w:rPr>
        <w:t xml:space="preserve"> is home to some of the highest housing costs in the country. A total of</w:t>
      </w:r>
      <w:r w:rsidR="008E7FD3">
        <w:rPr>
          <w:rFonts w:ascii="Calibri" w:eastAsia="Calibri" w:hAnsi="Calibri"/>
        </w:rPr>
        <w:t xml:space="preserve"> </w:t>
      </w:r>
      <w:r w:rsidR="00446485">
        <w:rPr>
          <w:rFonts w:ascii="Calibri" w:eastAsia="Calibri" w:hAnsi="Calibri"/>
        </w:rPr>
        <w:t xml:space="preserve">57% of </w:t>
      </w:r>
      <w:r w:rsidR="002B3324">
        <w:rPr>
          <w:rFonts w:ascii="Calibri" w:eastAsia="Calibri" w:hAnsi="Calibri"/>
        </w:rPr>
        <w:t>California’s</w:t>
      </w:r>
      <w:r w:rsidR="004E1427">
        <w:rPr>
          <w:rFonts w:ascii="Calibri" w:eastAsia="Calibri" w:hAnsi="Calibri"/>
        </w:rPr>
        <w:t xml:space="preserve"> </w:t>
      </w:r>
      <w:r w:rsidR="00446485">
        <w:rPr>
          <w:rFonts w:ascii="Calibri" w:eastAsia="Calibri" w:hAnsi="Calibri"/>
        </w:rPr>
        <w:t>immigrant</w:t>
      </w:r>
      <w:r w:rsidR="008E7FD3">
        <w:rPr>
          <w:rFonts w:ascii="Calibri" w:eastAsia="Calibri" w:hAnsi="Calibri"/>
        </w:rPr>
        <w:t>s</w:t>
      </w:r>
      <w:r w:rsidR="00446485">
        <w:rPr>
          <w:rFonts w:ascii="Calibri" w:eastAsia="Calibri" w:hAnsi="Calibri"/>
        </w:rPr>
        <w:t xml:space="preserve"> </w:t>
      </w:r>
      <w:r w:rsidR="008E7FD3">
        <w:rPr>
          <w:rFonts w:ascii="Calibri" w:eastAsia="Calibri" w:hAnsi="Calibri"/>
        </w:rPr>
        <w:t xml:space="preserve">are </w:t>
      </w:r>
      <w:r w:rsidR="00446485">
        <w:rPr>
          <w:rFonts w:ascii="Calibri" w:eastAsia="Calibri" w:hAnsi="Calibri"/>
        </w:rPr>
        <w:t>rent-burdened, meaning they spend more than 30% of their gross income on rent</w:t>
      </w:r>
      <w:r w:rsidR="008E7FD3">
        <w:rPr>
          <w:rFonts w:ascii="Calibri" w:eastAsia="Calibri" w:hAnsi="Calibri"/>
        </w:rPr>
        <w:t>;</w:t>
      </w:r>
      <w:r w:rsidR="00446485">
        <w:rPr>
          <w:rFonts w:ascii="Calibri" w:eastAsia="Calibri" w:hAnsi="Calibri"/>
        </w:rPr>
        <w:t xml:space="preserve"> many of these individuals and families</w:t>
      </w:r>
      <w:r w:rsidR="00EF6E37">
        <w:rPr>
          <w:rFonts w:ascii="Calibri" w:eastAsia="Calibri" w:hAnsi="Calibri"/>
        </w:rPr>
        <w:t xml:space="preserve"> </w:t>
      </w:r>
      <w:r w:rsidR="00741031">
        <w:rPr>
          <w:rFonts w:ascii="Calibri" w:eastAsia="Calibri" w:hAnsi="Calibri"/>
        </w:rPr>
        <w:t>are at risk of</w:t>
      </w:r>
      <w:r w:rsidR="00446485">
        <w:rPr>
          <w:rFonts w:ascii="Calibri" w:eastAsia="Calibri" w:hAnsi="Calibri"/>
        </w:rPr>
        <w:t xml:space="preserve"> homeless</w:t>
      </w:r>
      <w:r w:rsidR="004E1427">
        <w:rPr>
          <w:rFonts w:ascii="Calibri" w:eastAsia="Calibri" w:hAnsi="Calibri"/>
        </w:rPr>
        <w:t>ness</w:t>
      </w:r>
      <w:r w:rsidR="00446485">
        <w:rPr>
          <w:rFonts w:ascii="Calibri" w:eastAsia="Calibri" w:hAnsi="Calibri"/>
        </w:rPr>
        <w:t>.</w:t>
      </w:r>
      <w:r w:rsidR="00446485">
        <w:rPr>
          <w:rStyle w:val="FootnoteReference"/>
          <w:rFonts w:ascii="Calibri" w:eastAsia="Calibri" w:hAnsi="Calibri"/>
        </w:rPr>
        <w:footnoteReference w:id="3"/>
      </w:r>
      <w:r w:rsidR="00741031">
        <w:rPr>
          <w:rFonts w:ascii="Calibri" w:eastAsia="Calibri" w:hAnsi="Calibri"/>
        </w:rPr>
        <w:t xml:space="preserve"> </w:t>
      </w:r>
      <w:r w:rsidR="004E1427">
        <w:rPr>
          <w:rFonts w:ascii="Calibri" w:eastAsia="Calibri" w:hAnsi="Calibri"/>
        </w:rPr>
        <w:t>Housing</w:t>
      </w:r>
      <w:r w:rsidR="00741031">
        <w:rPr>
          <w:rFonts w:ascii="Calibri" w:eastAsia="Calibri" w:hAnsi="Calibri"/>
        </w:rPr>
        <w:t xml:space="preserve"> interventions</w:t>
      </w:r>
      <w:r w:rsidR="004E1427">
        <w:rPr>
          <w:rFonts w:ascii="Calibri" w:eastAsia="Calibri" w:hAnsi="Calibri"/>
        </w:rPr>
        <w:t xml:space="preserve"> like rental assistance and public housing</w:t>
      </w:r>
      <w:r w:rsidR="00741031">
        <w:rPr>
          <w:rFonts w:ascii="Calibri" w:eastAsia="Calibri" w:hAnsi="Calibri"/>
        </w:rPr>
        <w:t xml:space="preserve"> are considerab</w:t>
      </w:r>
      <w:r w:rsidR="004E1427">
        <w:rPr>
          <w:rFonts w:ascii="Calibri" w:eastAsia="Calibri" w:hAnsi="Calibri"/>
        </w:rPr>
        <w:t>ly more economical than the costs associated with people who have already fallen into homelessness.</w:t>
      </w:r>
      <w:r w:rsidR="00741031">
        <w:rPr>
          <w:rFonts w:ascii="Calibri" w:eastAsia="Calibri" w:hAnsi="Calibri"/>
        </w:rPr>
        <w:t xml:space="preserve"> </w:t>
      </w:r>
      <w:r w:rsidR="004E1427">
        <w:rPr>
          <w:rFonts w:ascii="Calibri" w:eastAsia="Calibri" w:hAnsi="Calibri"/>
        </w:rPr>
        <w:t>B</w:t>
      </w:r>
      <w:r w:rsidR="00741031">
        <w:rPr>
          <w:rFonts w:ascii="Calibri" w:eastAsia="Calibri" w:hAnsi="Calibri"/>
        </w:rPr>
        <w:t xml:space="preserve">etween increased </w:t>
      </w:r>
      <w:r w:rsidR="00B42836">
        <w:rPr>
          <w:rFonts w:ascii="Calibri" w:eastAsia="Calibri" w:hAnsi="Calibri"/>
        </w:rPr>
        <w:t>emergency room</w:t>
      </w:r>
      <w:r w:rsidR="00741031">
        <w:rPr>
          <w:rFonts w:ascii="Calibri" w:eastAsia="Calibri" w:hAnsi="Calibri"/>
        </w:rPr>
        <w:t xml:space="preserve"> usage, higher</w:t>
      </w:r>
      <w:r w:rsidR="00B42836">
        <w:rPr>
          <w:rFonts w:ascii="Calibri" w:eastAsia="Calibri" w:hAnsi="Calibri"/>
        </w:rPr>
        <w:t xml:space="preserve"> volumes of</w:t>
      </w:r>
      <w:r w:rsidR="00741031">
        <w:rPr>
          <w:rFonts w:ascii="Calibri" w:eastAsia="Calibri" w:hAnsi="Calibri"/>
        </w:rPr>
        <w:t xml:space="preserve"> calls to local </w:t>
      </w:r>
      <w:r w:rsidR="00B42836">
        <w:rPr>
          <w:rFonts w:ascii="Calibri" w:eastAsia="Calibri" w:hAnsi="Calibri"/>
        </w:rPr>
        <w:t>first responders</w:t>
      </w:r>
      <w:r w:rsidR="00741031">
        <w:rPr>
          <w:rFonts w:ascii="Calibri" w:eastAsia="Calibri" w:hAnsi="Calibri"/>
        </w:rPr>
        <w:t>, and other factors, a person experiencing homelessness can cost local governments up to $60,000 annually.</w:t>
      </w:r>
      <w:r w:rsidR="00741031">
        <w:rPr>
          <w:rStyle w:val="FootnoteReference"/>
          <w:rFonts w:ascii="Calibri" w:eastAsia="Calibri" w:hAnsi="Calibri"/>
        </w:rPr>
        <w:footnoteReference w:id="4"/>
      </w:r>
      <w:r w:rsidR="00446485">
        <w:rPr>
          <w:rFonts w:ascii="Calibri" w:eastAsia="Calibri" w:hAnsi="Calibri"/>
        </w:rPr>
        <w:t xml:space="preserve"> Immigr</w:t>
      </w:r>
      <w:r w:rsidR="004E1427">
        <w:rPr>
          <w:rFonts w:ascii="Calibri" w:eastAsia="Calibri" w:hAnsi="Calibri"/>
        </w:rPr>
        <w:t xml:space="preserve">ant communities are our neighbors, the engines of our local economies, and partners in our work to end homelessness, and as </w:t>
      </w:r>
      <w:r w:rsidR="004B2F7B">
        <w:rPr>
          <w:rFonts w:ascii="Calibri" w:eastAsia="Calibri" w:hAnsi="Calibri"/>
        </w:rPr>
        <w:t>a local</w:t>
      </w:r>
      <w:r w:rsidR="004E1427">
        <w:rPr>
          <w:rFonts w:ascii="Calibri" w:eastAsia="Calibri" w:hAnsi="Calibri"/>
        </w:rPr>
        <w:t xml:space="preserve"> </w:t>
      </w:r>
      <w:r>
        <w:rPr>
          <w:rFonts w:ascii="Calibri" w:eastAsia="Calibri" w:hAnsi="Calibri"/>
        </w:rPr>
        <w:t>organization</w:t>
      </w:r>
      <w:r w:rsidR="004B2F7B">
        <w:rPr>
          <w:rFonts w:ascii="Calibri" w:eastAsia="Calibri" w:hAnsi="Calibri"/>
        </w:rPr>
        <w:t xml:space="preserve"> tasked with </w:t>
      </w:r>
      <w:r>
        <w:rPr>
          <w:rFonts w:ascii="Calibri" w:eastAsia="Calibri" w:hAnsi="Calibri"/>
        </w:rPr>
        <w:t>{</w:t>
      </w:r>
      <w:r w:rsidR="004B2F7B" w:rsidRPr="001F5258">
        <w:rPr>
          <w:rFonts w:ascii="Calibri" w:eastAsia="Calibri" w:hAnsi="Calibri"/>
          <w:highlight w:val="yellow"/>
        </w:rPr>
        <w:t>reducing homele</w:t>
      </w:r>
      <w:r w:rsidR="004E1427" w:rsidRPr="001F5258">
        <w:rPr>
          <w:rFonts w:ascii="Calibri" w:eastAsia="Calibri" w:hAnsi="Calibri"/>
          <w:highlight w:val="yellow"/>
        </w:rPr>
        <w:t>s</w:t>
      </w:r>
      <w:r w:rsidR="004B2F7B" w:rsidRPr="001F5258">
        <w:rPr>
          <w:rFonts w:ascii="Calibri" w:eastAsia="Calibri" w:hAnsi="Calibri"/>
          <w:highlight w:val="yellow"/>
        </w:rPr>
        <w:t>sness</w:t>
      </w:r>
      <w:r>
        <w:rPr>
          <w:rFonts w:ascii="Calibri" w:eastAsia="Calibri" w:hAnsi="Calibri"/>
          <w:highlight w:val="yellow"/>
        </w:rPr>
        <w:t xml:space="preserve">/providing healthcare/providing </w:t>
      </w:r>
      <w:r w:rsidRPr="001F5258">
        <w:rPr>
          <w:rFonts w:ascii="Calibri" w:eastAsia="Calibri" w:hAnsi="Calibri"/>
          <w:highlight w:val="yellow"/>
        </w:rPr>
        <w:t>nutrition assistance</w:t>
      </w:r>
      <w:r>
        <w:rPr>
          <w:rFonts w:ascii="Calibri" w:eastAsia="Calibri" w:hAnsi="Calibri"/>
        </w:rPr>
        <w:t xml:space="preserve">}, </w:t>
      </w:r>
      <w:r w:rsidR="004E1427">
        <w:rPr>
          <w:rFonts w:ascii="Calibri" w:eastAsia="Calibri" w:hAnsi="Calibri"/>
        </w:rPr>
        <w:t>we believe we mus</w:t>
      </w:r>
      <w:r w:rsidR="00780BEA">
        <w:rPr>
          <w:rFonts w:ascii="Calibri" w:eastAsia="Calibri" w:hAnsi="Calibri"/>
        </w:rPr>
        <w:t xml:space="preserve">t advocate </w:t>
      </w:r>
      <w:r w:rsidR="00EF6E37">
        <w:rPr>
          <w:rFonts w:ascii="Calibri" w:eastAsia="Calibri" w:hAnsi="Calibri"/>
        </w:rPr>
        <w:t>for policies</w:t>
      </w:r>
      <w:r w:rsidR="008E7FD3">
        <w:rPr>
          <w:rFonts w:ascii="Calibri" w:eastAsia="Calibri" w:hAnsi="Calibri"/>
        </w:rPr>
        <w:t xml:space="preserve"> </w:t>
      </w:r>
      <w:r w:rsidR="004E1427">
        <w:rPr>
          <w:rFonts w:ascii="Calibri" w:eastAsia="Calibri" w:hAnsi="Calibri"/>
        </w:rPr>
        <w:t>that</w:t>
      </w:r>
      <w:r w:rsidR="008E7FD3">
        <w:rPr>
          <w:rFonts w:ascii="Calibri" w:eastAsia="Calibri" w:hAnsi="Calibri"/>
        </w:rPr>
        <w:t xml:space="preserve"> </w:t>
      </w:r>
      <w:r w:rsidR="004E1427">
        <w:rPr>
          <w:rFonts w:ascii="Calibri" w:eastAsia="Calibri" w:hAnsi="Calibri"/>
        </w:rPr>
        <w:t>allow them to access</w:t>
      </w:r>
      <w:r w:rsidR="00A91A72">
        <w:rPr>
          <w:rFonts w:ascii="Calibri" w:eastAsia="Calibri" w:hAnsi="Calibri"/>
        </w:rPr>
        <w:t xml:space="preserve"> resources </w:t>
      </w:r>
      <w:r w:rsidR="004E1427">
        <w:rPr>
          <w:rFonts w:ascii="Calibri" w:eastAsia="Calibri" w:hAnsi="Calibri"/>
        </w:rPr>
        <w:t>to prevent</w:t>
      </w:r>
      <w:r w:rsidR="00A91A72">
        <w:rPr>
          <w:rFonts w:ascii="Calibri" w:eastAsia="Calibri" w:hAnsi="Calibri"/>
        </w:rPr>
        <w:t xml:space="preserve"> homelessness, instead of</w:t>
      </w:r>
      <w:r w:rsidR="00F9005F">
        <w:rPr>
          <w:rFonts w:ascii="Calibri" w:eastAsia="Calibri" w:hAnsi="Calibri"/>
        </w:rPr>
        <w:t xml:space="preserve"> using </w:t>
      </w:r>
      <w:r w:rsidR="004E1427">
        <w:rPr>
          <w:rFonts w:ascii="Calibri" w:eastAsia="Calibri" w:hAnsi="Calibri"/>
        </w:rPr>
        <w:t>these resources</w:t>
      </w:r>
      <w:r w:rsidR="00A91A72">
        <w:rPr>
          <w:rFonts w:ascii="Calibri" w:eastAsia="Calibri" w:hAnsi="Calibri"/>
        </w:rPr>
        <w:t xml:space="preserve"> </w:t>
      </w:r>
      <w:r w:rsidR="00B42836">
        <w:rPr>
          <w:rFonts w:ascii="Calibri" w:eastAsia="Calibri" w:hAnsi="Calibri"/>
        </w:rPr>
        <w:t>in a punitive manner</w:t>
      </w:r>
      <w:r w:rsidR="008E7FD3">
        <w:rPr>
          <w:rFonts w:ascii="Calibri" w:eastAsia="Calibri" w:hAnsi="Calibri"/>
        </w:rPr>
        <w:t>.</w:t>
      </w:r>
    </w:p>
    <w:p w14:paraId="4D263DED" w14:textId="2BC6FC45" w:rsidR="00780BEA" w:rsidRDefault="00780BEA" w:rsidP="000F3697">
      <w:pPr>
        <w:spacing w:after="200"/>
        <w:jc w:val="both"/>
        <w:rPr>
          <w:rFonts w:ascii="Calibri" w:eastAsia="Calibri" w:hAnsi="Calibri"/>
        </w:rPr>
      </w:pPr>
      <w:r>
        <w:rPr>
          <w:rFonts w:ascii="Calibri" w:eastAsia="Calibri" w:hAnsi="Calibri"/>
        </w:rPr>
        <w:t xml:space="preserve">The </w:t>
      </w:r>
      <w:r w:rsidR="00741031">
        <w:rPr>
          <w:rFonts w:ascii="Calibri" w:eastAsia="Calibri" w:hAnsi="Calibri"/>
        </w:rPr>
        <w:t xml:space="preserve">potential </w:t>
      </w:r>
      <w:r>
        <w:rPr>
          <w:rFonts w:ascii="Calibri" w:eastAsia="Calibri" w:hAnsi="Calibri"/>
        </w:rPr>
        <w:t xml:space="preserve">negative effects of this new proposal are </w:t>
      </w:r>
      <w:r w:rsidR="004E1427">
        <w:rPr>
          <w:rFonts w:ascii="Calibri" w:eastAsia="Calibri" w:hAnsi="Calibri"/>
        </w:rPr>
        <w:t>far from</w:t>
      </w:r>
      <w:r w:rsidR="00741031">
        <w:rPr>
          <w:rFonts w:ascii="Calibri" w:eastAsia="Calibri" w:hAnsi="Calibri"/>
        </w:rPr>
        <w:t xml:space="preserve"> trivial</w:t>
      </w:r>
      <w:r>
        <w:rPr>
          <w:rFonts w:ascii="Calibri" w:eastAsia="Calibri" w:hAnsi="Calibri"/>
        </w:rPr>
        <w:t xml:space="preserve">. </w:t>
      </w:r>
      <w:r w:rsidR="008E7FD3">
        <w:rPr>
          <w:rFonts w:ascii="Calibri" w:eastAsia="Calibri" w:hAnsi="Calibri"/>
        </w:rPr>
        <w:t xml:space="preserve">Many families, </w:t>
      </w:r>
      <w:r w:rsidR="007A26BF">
        <w:rPr>
          <w:rFonts w:ascii="Calibri" w:eastAsia="Calibri" w:hAnsi="Calibri"/>
        </w:rPr>
        <w:t xml:space="preserve">even those </w:t>
      </w:r>
      <w:r w:rsidR="00F9005F">
        <w:rPr>
          <w:rFonts w:ascii="Calibri" w:eastAsia="Calibri" w:hAnsi="Calibri"/>
        </w:rPr>
        <w:t>not</w:t>
      </w:r>
      <w:r w:rsidR="006602EA">
        <w:rPr>
          <w:rFonts w:ascii="Calibri" w:eastAsia="Calibri" w:hAnsi="Calibri"/>
        </w:rPr>
        <w:t xml:space="preserve"> directly impacted by the rule</w:t>
      </w:r>
      <w:r w:rsidR="008E7FD3">
        <w:rPr>
          <w:rFonts w:ascii="Calibri" w:eastAsia="Calibri" w:hAnsi="Calibri"/>
        </w:rPr>
        <w:t xml:space="preserve">, </w:t>
      </w:r>
      <w:r w:rsidR="008A62C1">
        <w:rPr>
          <w:rFonts w:ascii="Calibri" w:eastAsia="Calibri" w:hAnsi="Calibri"/>
        </w:rPr>
        <w:t xml:space="preserve">may </w:t>
      </w:r>
      <w:r w:rsidR="008E7FD3">
        <w:rPr>
          <w:rFonts w:ascii="Calibri" w:eastAsia="Calibri" w:hAnsi="Calibri"/>
        </w:rPr>
        <w:t>disenroll from much-needed benefits</w:t>
      </w:r>
      <w:r w:rsidR="00F14AE9">
        <w:rPr>
          <w:rFonts w:ascii="Calibri" w:eastAsia="Calibri" w:hAnsi="Calibri"/>
        </w:rPr>
        <w:t>, as</w:t>
      </w:r>
      <w:r w:rsidR="008E7FD3">
        <w:rPr>
          <w:rFonts w:ascii="Calibri" w:eastAsia="Calibri" w:hAnsi="Calibri"/>
        </w:rPr>
        <w:t xml:space="preserve"> fear a</w:t>
      </w:r>
      <w:r w:rsidR="00595067">
        <w:rPr>
          <w:rFonts w:ascii="Calibri" w:eastAsia="Calibri" w:hAnsi="Calibri"/>
        </w:rPr>
        <w:t>nd confusion</w:t>
      </w:r>
      <w:r w:rsidR="00F14AE9">
        <w:rPr>
          <w:rFonts w:ascii="Calibri" w:eastAsia="Calibri" w:hAnsi="Calibri"/>
        </w:rPr>
        <w:t xml:space="preserve"> among</w:t>
      </w:r>
      <w:r w:rsidR="008E7FD3">
        <w:rPr>
          <w:rFonts w:ascii="Calibri" w:eastAsia="Calibri" w:hAnsi="Calibri"/>
        </w:rPr>
        <w:t xml:space="preserve"> immigrant </w:t>
      </w:r>
      <w:r w:rsidR="00F14AE9">
        <w:rPr>
          <w:rFonts w:ascii="Calibri" w:eastAsia="Calibri" w:hAnsi="Calibri"/>
        </w:rPr>
        <w:t>communities</w:t>
      </w:r>
      <w:r w:rsidR="008E7FD3">
        <w:rPr>
          <w:rFonts w:ascii="Calibri" w:eastAsia="Calibri" w:hAnsi="Calibri"/>
        </w:rPr>
        <w:t xml:space="preserve"> across the nation</w:t>
      </w:r>
      <w:r w:rsidR="007A26BF">
        <w:rPr>
          <w:rFonts w:ascii="Calibri" w:eastAsia="Calibri" w:hAnsi="Calibri"/>
        </w:rPr>
        <w:t xml:space="preserve"> </w:t>
      </w:r>
      <w:r w:rsidR="008A62C1">
        <w:rPr>
          <w:rFonts w:ascii="Calibri" w:eastAsia="Calibri" w:hAnsi="Calibri"/>
        </w:rPr>
        <w:t>appears to have already resulted</w:t>
      </w:r>
      <w:r w:rsidR="007A26BF">
        <w:rPr>
          <w:rFonts w:ascii="Calibri" w:eastAsia="Calibri" w:hAnsi="Calibri"/>
        </w:rPr>
        <w:t xml:space="preserve"> in benefit disenrollment prior to this proposed rule</w:t>
      </w:r>
      <w:r w:rsidR="008A62C1">
        <w:rPr>
          <w:rFonts w:ascii="Calibri" w:eastAsia="Calibri" w:hAnsi="Calibri"/>
        </w:rPr>
        <w:t>, according to recent findings from the Kaiser Family Foundation</w:t>
      </w:r>
      <w:r w:rsidR="008E7FD3">
        <w:rPr>
          <w:rFonts w:ascii="Calibri" w:eastAsia="Calibri" w:hAnsi="Calibri"/>
        </w:rPr>
        <w:t>.</w:t>
      </w:r>
      <w:r w:rsidR="008A62C1" w:rsidRPr="008A62C1">
        <w:rPr>
          <w:rStyle w:val="FootnoteReference"/>
          <w:rFonts w:ascii="Calibri" w:eastAsia="Calibri" w:hAnsi="Calibri"/>
        </w:rPr>
        <w:t xml:space="preserve"> </w:t>
      </w:r>
      <w:r w:rsidR="008A62C1">
        <w:rPr>
          <w:rStyle w:val="FootnoteReference"/>
          <w:rFonts w:ascii="Calibri" w:eastAsia="Calibri" w:hAnsi="Calibri"/>
        </w:rPr>
        <w:footnoteReference w:id="5"/>
      </w:r>
      <w:r w:rsidR="008A62C1">
        <w:rPr>
          <w:rFonts w:ascii="Calibri" w:eastAsia="Calibri" w:hAnsi="Calibri"/>
        </w:rPr>
        <w:t xml:space="preserve"> </w:t>
      </w:r>
      <w:r w:rsidR="008E7FD3">
        <w:rPr>
          <w:rFonts w:ascii="Calibri" w:eastAsia="Calibri" w:hAnsi="Calibri"/>
        </w:rPr>
        <w:t xml:space="preserve"> </w:t>
      </w:r>
      <w:r w:rsidR="00990DE6">
        <w:rPr>
          <w:rFonts w:ascii="Calibri" w:eastAsia="Calibri" w:hAnsi="Calibri"/>
        </w:rPr>
        <w:t>The proposed rule has the potential to deprive children, some</w:t>
      </w:r>
      <w:r w:rsidR="00F14AE9">
        <w:rPr>
          <w:rFonts w:ascii="Calibri" w:eastAsia="Calibri" w:hAnsi="Calibri"/>
        </w:rPr>
        <w:t xml:space="preserve"> of</w:t>
      </w:r>
      <w:r w:rsidR="00990DE6">
        <w:rPr>
          <w:rFonts w:ascii="Calibri" w:eastAsia="Calibri" w:hAnsi="Calibri"/>
        </w:rPr>
        <w:t xml:space="preserve"> who</w:t>
      </w:r>
      <w:r w:rsidR="00F14AE9">
        <w:rPr>
          <w:rFonts w:ascii="Calibri" w:eastAsia="Calibri" w:hAnsi="Calibri"/>
        </w:rPr>
        <w:t>m</w:t>
      </w:r>
      <w:r w:rsidR="00990DE6">
        <w:rPr>
          <w:rFonts w:ascii="Calibri" w:eastAsia="Calibri" w:hAnsi="Calibri"/>
        </w:rPr>
        <w:t xml:space="preserve"> </w:t>
      </w:r>
      <w:r w:rsidR="00F14AE9">
        <w:rPr>
          <w:rFonts w:ascii="Calibri" w:eastAsia="Calibri" w:hAnsi="Calibri"/>
        </w:rPr>
        <w:t>are U</w:t>
      </w:r>
      <w:r w:rsidR="007A26BF">
        <w:rPr>
          <w:rFonts w:ascii="Calibri" w:eastAsia="Calibri" w:hAnsi="Calibri"/>
        </w:rPr>
        <w:t>.</w:t>
      </w:r>
      <w:r w:rsidR="00F14AE9">
        <w:rPr>
          <w:rFonts w:ascii="Calibri" w:eastAsia="Calibri" w:hAnsi="Calibri"/>
        </w:rPr>
        <w:t>S</w:t>
      </w:r>
      <w:r w:rsidR="007A26BF">
        <w:rPr>
          <w:rFonts w:ascii="Calibri" w:eastAsia="Calibri" w:hAnsi="Calibri"/>
        </w:rPr>
        <w:t>.</w:t>
      </w:r>
      <w:r w:rsidR="00F14AE9">
        <w:rPr>
          <w:rFonts w:ascii="Calibri" w:eastAsia="Calibri" w:hAnsi="Calibri"/>
        </w:rPr>
        <w:t xml:space="preserve"> citizens</w:t>
      </w:r>
      <w:r w:rsidR="000E416D">
        <w:rPr>
          <w:rFonts w:ascii="Calibri" w:eastAsia="Calibri" w:hAnsi="Calibri"/>
        </w:rPr>
        <w:t xml:space="preserve"> and legal permanent residents</w:t>
      </w:r>
      <w:r w:rsidR="00F14AE9">
        <w:rPr>
          <w:rFonts w:ascii="Calibri" w:eastAsia="Calibri" w:hAnsi="Calibri"/>
        </w:rPr>
        <w:t>,</w:t>
      </w:r>
      <w:r w:rsidR="00990DE6">
        <w:rPr>
          <w:rFonts w:ascii="Calibri" w:eastAsia="Calibri" w:hAnsi="Calibri"/>
        </w:rPr>
        <w:t xml:space="preserve"> </w:t>
      </w:r>
      <w:r w:rsidR="00F14AE9">
        <w:rPr>
          <w:rFonts w:ascii="Calibri" w:eastAsia="Calibri" w:hAnsi="Calibri"/>
        </w:rPr>
        <w:t>from</w:t>
      </w:r>
      <w:r w:rsidR="00990DE6">
        <w:rPr>
          <w:rFonts w:ascii="Calibri" w:eastAsia="Calibri" w:hAnsi="Calibri"/>
        </w:rPr>
        <w:t xml:space="preserve"> receiving proper medical care, nutrition, and housing, which could negatively affect their growth and development.</w:t>
      </w:r>
      <w:r w:rsidR="00A91A72">
        <w:rPr>
          <w:rFonts w:ascii="Calibri" w:eastAsia="Calibri" w:hAnsi="Calibri"/>
        </w:rPr>
        <w:t xml:space="preserve"> </w:t>
      </w:r>
      <w:r w:rsidR="007A26BF">
        <w:rPr>
          <w:rFonts w:ascii="Calibri" w:eastAsia="Calibri" w:hAnsi="Calibri"/>
        </w:rPr>
        <w:t>This rule change may p</w:t>
      </w:r>
      <w:r w:rsidR="00A91A72">
        <w:rPr>
          <w:rFonts w:ascii="Calibri" w:eastAsia="Calibri" w:hAnsi="Calibri"/>
        </w:rPr>
        <w:t xml:space="preserve">ush more Californians into homelessness </w:t>
      </w:r>
      <w:r w:rsidR="001710D5">
        <w:rPr>
          <w:rFonts w:ascii="Calibri" w:eastAsia="Calibri" w:hAnsi="Calibri"/>
        </w:rPr>
        <w:t>by forcing</w:t>
      </w:r>
      <w:r w:rsidR="00287691">
        <w:rPr>
          <w:rFonts w:ascii="Calibri" w:eastAsia="Calibri" w:hAnsi="Calibri"/>
        </w:rPr>
        <w:t xml:space="preserve"> immigrant families </w:t>
      </w:r>
      <w:r w:rsidR="001710D5">
        <w:rPr>
          <w:rFonts w:ascii="Calibri" w:eastAsia="Calibri" w:hAnsi="Calibri"/>
        </w:rPr>
        <w:t xml:space="preserve">to </w:t>
      </w:r>
      <w:r w:rsidR="000E416D">
        <w:rPr>
          <w:rFonts w:ascii="Calibri" w:eastAsia="Calibri" w:hAnsi="Calibri"/>
        </w:rPr>
        <w:t>for</w:t>
      </w:r>
      <w:r w:rsidR="007A26BF">
        <w:rPr>
          <w:rFonts w:ascii="Calibri" w:eastAsia="Calibri" w:hAnsi="Calibri"/>
        </w:rPr>
        <w:t>go needed benefits and be more vulnerable to the emergencies and economic disruptions that can result in a family losing their housing</w:t>
      </w:r>
      <w:r w:rsidR="00287691">
        <w:rPr>
          <w:rFonts w:ascii="Calibri" w:eastAsia="Calibri" w:hAnsi="Calibri"/>
        </w:rPr>
        <w:t>.</w:t>
      </w:r>
    </w:p>
    <w:p w14:paraId="1048339F" w14:textId="62BA965C" w:rsidR="00193B57" w:rsidRDefault="00193B57" w:rsidP="000F3697">
      <w:pPr>
        <w:spacing w:after="200"/>
        <w:jc w:val="both"/>
        <w:rPr>
          <w:rFonts w:ascii="Calibri" w:eastAsia="Calibri" w:hAnsi="Calibri"/>
        </w:rPr>
      </w:pPr>
      <w:r>
        <w:rPr>
          <w:rFonts w:ascii="Calibri" w:eastAsia="Calibri" w:hAnsi="Calibri"/>
        </w:rPr>
        <w:t>We appreciate the opportunity to provide comment on this rule change. We look forward to working with the department to craft policies that ensure opportunity and safety for all residents of our communities.</w:t>
      </w:r>
    </w:p>
    <w:p w14:paraId="26FE33B5" w14:textId="27E76390" w:rsidR="008478BD" w:rsidRDefault="00F14AE9" w:rsidP="00235FF3">
      <w:pPr>
        <w:spacing w:after="0"/>
        <w:jc w:val="both"/>
      </w:pPr>
      <w:r>
        <w:t>Sincerely,</w:t>
      </w:r>
    </w:p>
    <w:p w14:paraId="72E35E7B" w14:textId="2B9F053D" w:rsidR="00F14AE9" w:rsidRDefault="00F14AE9" w:rsidP="00235FF3">
      <w:pPr>
        <w:spacing w:after="0"/>
        <w:jc w:val="both"/>
      </w:pPr>
    </w:p>
    <w:p w14:paraId="0E98BF1E" w14:textId="535B72DD" w:rsidR="001F5258" w:rsidRDefault="001F5258" w:rsidP="00235FF3">
      <w:pPr>
        <w:spacing w:after="0"/>
        <w:jc w:val="both"/>
      </w:pPr>
      <w:r w:rsidRPr="001F5258">
        <w:rPr>
          <w:highlight w:val="yellow"/>
        </w:rPr>
        <w:t>{insert signature of Executive Director}</w:t>
      </w:r>
    </w:p>
    <w:p w14:paraId="50AAF34D" w14:textId="4944AB30" w:rsidR="00F14AE9" w:rsidRDefault="00F14AE9" w:rsidP="00235FF3">
      <w:pPr>
        <w:spacing w:after="0"/>
        <w:jc w:val="both"/>
      </w:pPr>
    </w:p>
    <w:p w14:paraId="6A681E96" w14:textId="0D3B8926" w:rsidR="00F14AE9" w:rsidRDefault="004B2F7B" w:rsidP="00235FF3">
      <w:pPr>
        <w:spacing w:after="0"/>
        <w:jc w:val="both"/>
      </w:pPr>
      <w:r w:rsidRPr="004B2F7B">
        <w:rPr>
          <w:highlight w:val="yellow"/>
        </w:rPr>
        <w:t xml:space="preserve">{insert name of </w:t>
      </w:r>
      <w:r w:rsidR="001F5258">
        <w:rPr>
          <w:highlight w:val="yellow"/>
        </w:rPr>
        <w:t>Executive Director</w:t>
      </w:r>
      <w:r w:rsidRPr="004B2F7B">
        <w:rPr>
          <w:highlight w:val="yellow"/>
        </w:rPr>
        <w:t>}</w:t>
      </w:r>
      <w:r w:rsidRPr="004B2F7B">
        <w:rPr>
          <w:highlight w:val="yellow"/>
        </w:rPr>
        <w:tab/>
      </w:r>
      <w:r w:rsidRPr="004B2F7B">
        <w:rPr>
          <w:highlight w:val="yellow"/>
        </w:rPr>
        <w:br/>
        <w:t xml:space="preserve">{insert name of </w:t>
      </w:r>
      <w:r w:rsidR="001F5258">
        <w:rPr>
          <w:highlight w:val="yellow"/>
        </w:rPr>
        <w:t>organization</w:t>
      </w:r>
      <w:r w:rsidRPr="004B2F7B">
        <w:rPr>
          <w:highlight w:val="yellow"/>
        </w:rPr>
        <w:t>}</w:t>
      </w:r>
    </w:p>
    <w:sectPr w:rsidR="00F14AE9" w:rsidSect="001F525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582FA" w14:textId="77777777" w:rsidR="00850995" w:rsidRDefault="00850995" w:rsidP="008478BD">
      <w:pPr>
        <w:spacing w:after="0" w:line="240" w:lineRule="auto"/>
      </w:pPr>
      <w:r>
        <w:separator/>
      </w:r>
    </w:p>
  </w:endnote>
  <w:endnote w:type="continuationSeparator" w:id="0">
    <w:p w14:paraId="26B0ACE0" w14:textId="77777777" w:rsidR="00850995" w:rsidRDefault="00850995" w:rsidP="0084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A23BA" w14:textId="77777777" w:rsidR="000B536D" w:rsidRPr="000B536D" w:rsidRDefault="000B536D">
    <w:pPr>
      <w:pStyle w:val="Footer"/>
      <w:jc w:val="center"/>
      <w:rPr>
        <w:b/>
      </w:rPr>
    </w:pPr>
    <w:r w:rsidRPr="000B536D">
      <w:rPr>
        <w:b/>
      </w:rPr>
      <w:t xml:space="preserve">Page </w:t>
    </w:r>
    <w:r w:rsidRPr="000B536D">
      <w:rPr>
        <w:b/>
      </w:rPr>
      <w:fldChar w:fldCharType="begin"/>
    </w:r>
    <w:r w:rsidRPr="000B536D">
      <w:rPr>
        <w:b/>
      </w:rPr>
      <w:instrText xml:space="preserve"> PAGE  \* Arabic  \* MERGEFORMAT </w:instrText>
    </w:r>
    <w:r w:rsidRPr="000B536D">
      <w:rPr>
        <w:b/>
      </w:rPr>
      <w:fldChar w:fldCharType="separate"/>
    </w:r>
    <w:r w:rsidRPr="000B536D">
      <w:rPr>
        <w:b/>
        <w:noProof/>
      </w:rPr>
      <w:t>2</w:t>
    </w:r>
    <w:r w:rsidRPr="000B536D">
      <w:rPr>
        <w:b/>
      </w:rPr>
      <w:fldChar w:fldCharType="end"/>
    </w:r>
    <w:r w:rsidRPr="000B536D">
      <w:rPr>
        <w:b/>
      </w:rPr>
      <w:t xml:space="preserve"> of </w:t>
    </w:r>
    <w:r w:rsidRPr="000B536D">
      <w:rPr>
        <w:b/>
      </w:rPr>
      <w:fldChar w:fldCharType="begin"/>
    </w:r>
    <w:r w:rsidRPr="000B536D">
      <w:rPr>
        <w:b/>
      </w:rPr>
      <w:instrText xml:space="preserve"> NUMPAGES  \* Arabic  \* MERGEFORMAT </w:instrText>
    </w:r>
    <w:r w:rsidRPr="000B536D">
      <w:rPr>
        <w:b/>
      </w:rPr>
      <w:fldChar w:fldCharType="separate"/>
    </w:r>
    <w:r w:rsidRPr="000B536D">
      <w:rPr>
        <w:b/>
        <w:noProof/>
      </w:rPr>
      <w:t>2</w:t>
    </w:r>
    <w:r w:rsidRPr="000B536D">
      <w:rPr>
        <w:b/>
      </w:rPr>
      <w:fldChar w:fldCharType="end"/>
    </w:r>
  </w:p>
  <w:p w14:paraId="73A04EE7" w14:textId="77777777" w:rsidR="000B536D" w:rsidRDefault="000B5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39520"/>
      <w:docPartObj>
        <w:docPartGallery w:val="Page Numbers (Bottom of Page)"/>
        <w:docPartUnique/>
      </w:docPartObj>
    </w:sdtPr>
    <w:sdtEndPr/>
    <w:sdtContent>
      <w:sdt>
        <w:sdtPr>
          <w:id w:val="1728636285"/>
          <w:docPartObj>
            <w:docPartGallery w:val="Page Numbers (Top of Page)"/>
            <w:docPartUnique/>
          </w:docPartObj>
        </w:sdtPr>
        <w:sdtEndPr/>
        <w:sdtContent>
          <w:p w14:paraId="19A649E8" w14:textId="69D07EBE" w:rsidR="001F5258" w:rsidRDefault="001F52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CDEDBC8" w14:textId="77777777" w:rsidR="001F5258" w:rsidRDefault="001F5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9B11D" w14:textId="77777777" w:rsidR="00850995" w:rsidRDefault="00850995" w:rsidP="008478BD">
      <w:pPr>
        <w:spacing w:after="0" w:line="240" w:lineRule="auto"/>
      </w:pPr>
      <w:r>
        <w:separator/>
      </w:r>
    </w:p>
  </w:footnote>
  <w:footnote w:type="continuationSeparator" w:id="0">
    <w:p w14:paraId="3F9EA541" w14:textId="77777777" w:rsidR="00850995" w:rsidRDefault="00850995" w:rsidP="008478BD">
      <w:pPr>
        <w:spacing w:after="0" w:line="240" w:lineRule="auto"/>
      </w:pPr>
      <w:r>
        <w:continuationSeparator/>
      </w:r>
    </w:p>
  </w:footnote>
  <w:footnote w:id="1">
    <w:p w14:paraId="26CEAB7A" w14:textId="0E2B1AFA" w:rsidR="00D05A22" w:rsidRPr="00780BEA" w:rsidRDefault="00D05A22">
      <w:pPr>
        <w:pStyle w:val="FootnoteText"/>
        <w:rPr>
          <w:i/>
        </w:rPr>
      </w:pPr>
      <w:r>
        <w:rPr>
          <w:rStyle w:val="FootnoteReference"/>
        </w:rPr>
        <w:footnoteRef/>
      </w:r>
      <w:r>
        <w:t xml:space="preserve"> </w:t>
      </w:r>
      <w:r w:rsidR="00780BEA">
        <w:t xml:space="preserve">New American Economy. (2016). </w:t>
      </w:r>
      <w:r w:rsidR="00780BEA">
        <w:rPr>
          <w:i/>
        </w:rPr>
        <w:t>The Contributions of New Americans in California.</w:t>
      </w:r>
    </w:p>
  </w:footnote>
  <w:footnote w:id="2">
    <w:p w14:paraId="3EDA3DC3" w14:textId="36994481" w:rsidR="00D05A22" w:rsidRDefault="00D05A22">
      <w:pPr>
        <w:pStyle w:val="FootnoteText"/>
      </w:pPr>
      <w:r>
        <w:rPr>
          <w:rStyle w:val="FootnoteReference"/>
        </w:rPr>
        <w:footnoteRef/>
      </w:r>
      <w:r>
        <w:t xml:space="preserve"> </w:t>
      </w:r>
      <w:r w:rsidR="00780BEA">
        <w:t xml:space="preserve">U.S. Census Bureau. (2017). </w:t>
      </w:r>
      <w:r w:rsidR="00780BEA">
        <w:rPr>
          <w:i/>
        </w:rPr>
        <w:t>2012-2016 American Community Survey Five-Year Estimates</w:t>
      </w:r>
      <w:r w:rsidR="00780BEA">
        <w:t>.</w:t>
      </w:r>
    </w:p>
  </w:footnote>
  <w:footnote w:id="3">
    <w:p w14:paraId="740D470D" w14:textId="7DA44BA8" w:rsidR="00446485" w:rsidRDefault="00446485">
      <w:pPr>
        <w:pStyle w:val="FootnoteText"/>
      </w:pPr>
      <w:r>
        <w:rPr>
          <w:rStyle w:val="FootnoteReference"/>
        </w:rPr>
        <w:footnoteRef/>
      </w:r>
      <w:r>
        <w:t xml:space="preserve"> </w:t>
      </w:r>
      <w:r w:rsidR="00780BEA">
        <w:t xml:space="preserve">U.S. Census Bureau. (2017). </w:t>
      </w:r>
      <w:r w:rsidR="00780BEA">
        <w:rPr>
          <w:i/>
        </w:rPr>
        <w:t>2012-2016 American Community Survey Five-Year Estimates</w:t>
      </w:r>
      <w:r w:rsidR="00780BEA">
        <w:t>.</w:t>
      </w:r>
    </w:p>
  </w:footnote>
  <w:footnote w:id="4">
    <w:p w14:paraId="3623401F" w14:textId="3B52DFCD" w:rsidR="00741031" w:rsidRDefault="00741031">
      <w:pPr>
        <w:pStyle w:val="FootnoteText"/>
      </w:pPr>
      <w:r>
        <w:rPr>
          <w:rStyle w:val="FootnoteReference"/>
        </w:rPr>
        <w:footnoteRef/>
      </w:r>
      <w:r>
        <w:t xml:space="preserve"> Flaming, D., Lee, S., Burns, P., &amp; Sumner, G. (2013). “Getting Home: Outcomes from Housing High Cost Homeless Hospital Patients.” Los Angeles, CA: Economic Roundtable.</w:t>
      </w:r>
    </w:p>
  </w:footnote>
  <w:footnote w:id="5">
    <w:p w14:paraId="6A60B0DB" w14:textId="77777777" w:rsidR="008A62C1" w:rsidRDefault="008A62C1" w:rsidP="008A62C1">
      <w:pPr>
        <w:pStyle w:val="FootnoteText"/>
      </w:pPr>
      <w:r>
        <w:rPr>
          <w:rStyle w:val="FootnoteReference"/>
        </w:rPr>
        <w:footnoteRef/>
      </w:r>
      <w:r>
        <w:t xml:space="preserve"> Kaiser Family Foundation. (2018). “Family Consequences of Detention/Deportation: Effects on Finances, Health, and Well Being.”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2D5B" w14:textId="595983F9" w:rsidR="00256193" w:rsidRDefault="00850995" w:rsidP="00CC4D35">
    <w:pPr>
      <w:pStyle w:val="Header"/>
      <w:jc w:val="center"/>
    </w:pPr>
    <w:sdt>
      <w:sdtPr>
        <w:id w:val="1312834909"/>
        <w:docPartObj>
          <w:docPartGallery w:val="Watermarks"/>
          <w:docPartUnique/>
        </w:docPartObj>
      </w:sdtPr>
      <w:sdtEndPr/>
      <w:sdtContent>
        <w:r>
          <w:rPr>
            <w:noProof/>
          </w:rPr>
          <w:pict w14:anchorId="46B987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4D6B6" w14:textId="603B3865" w:rsidR="008A62C1" w:rsidRPr="008A62C1" w:rsidRDefault="008A62C1" w:rsidP="001F5258">
    <w:pPr>
      <w:pStyle w:val="Header"/>
      <w:jc w:val="center"/>
      <w:rPr>
        <w:b/>
        <w:sz w:val="28"/>
        <w:szCs w:val="28"/>
      </w:rPr>
    </w:pPr>
    <w:r w:rsidRPr="008A62C1">
      <w:rPr>
        <w:b/>
        <w:sz w:val="28"/>
        <w:szCs w:val="28"/>
      </w:rPr>
      <w:t>SAMPLE LETTER</w:t>
    </w:r>
  </w:p>
  <w:p w14:paraId="3D04C323" w14:textId="77777777" w:rsidR="008A62C1" w:rsidRDefault="008A62C1" w:rsidP="001F5258">
    <w:pPr>
      <w:pStyle w:val="Header"/>
      <w:jc w:val="center"/>
      <w:rPr>
        <w:highlight w:val="yellow"/>
      </w:rPr>
    </w:pPr>
  </w:p>
  <w:p w14:paraId="531D53D3" w14:textId="1B3E0C26" w:rsidR="001F5258" w:rsidRDefault="001F5258" w:rsidP="001F5258">
    <w:pPr>
      <w:pStyle w:val="Header"/>
      <w:jc w:val="center"/>
    </w:pPr>
    <w:r w:rsidRPr="00CC4D35">
      <w:rPr>
        <w:highlight w:val="yellow"/>
      </w:rPr>
      <w:t>{insert your organization’s letterhead/logo here}</w:t>
    </w:r>
  </w:p>
  <w:p w14:paraId="50F78D4C" w14:textId="77777777" w:rsidR="001F5258" w:rsidRDefault="001F5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6451"/>
    <w:multiLevelType w:val="hybridMultilevel"/>
    <w:tmpl w:val="9ACAD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D1170"/>
    <w:multiLevelType w:val="hybridMultilevel"/>
    <w:tmpl w:val="70004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206D6"/>
    <w:multiLevelType w:val="hybridMultilevel"/>
    <w:tmpl w:val="01F43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B7"/>
    <w:rsid w:val="000063EF"/>
    <w:rsid w:val="00025D8E"/>
    <w:rsid w:val="0006745C"/>
    <w:rsid w:val="0009095F"/>
    <w:rsid w:val="000B29D6"/>
    <w:rsid w:val="000B536D"/>
    <w:rsid w:val="000D6891"/>
    <w:rsid w:val="000E416D"/>
    <w:rsid w:val="000F3697"/>
    <w:rsid w:val="00117739"/>
    <w:rsid w:val="00124F7A"/>
    <w:rsid w:val="00167283"/>
    <w:rsid w:val="001710D5"/>
    <w:rsid w:val="00173799"/>
    <w:rsid w:val="00177BF0"/>
    <w:rsid w:val="00193B57"/>
    <w:rsid w:val="00194460"/>
    <w:rsid w:val="001E5606"/>
    <w:rsid w:val="001F2F9C"/>
    <w:rsid w:val="001F5258"/>
    <w:rsid w:val="001F5B18"/>
    <w:rsid w:val="001F6F9B"/>
    <w:rsid w:val="00202B46"/>
    <w:rsid w:val="00227FA9"/>
    <w:rsid w:val="00235EC4"/>
    <w:rsid w:val="00235FF3"/>
    <w:rsid w:val="00256193"/>
    <w:rsid w:val="00281685"/>
    <w:rsid w:val="0028361E"/>
    <w:rsid w:val="00287691"/>
    <w:rsid w:val="002A2ECC"/>
    <w:rsid w:val="002B3324"/>
    <w:rsid w:val="002F161F"/>
    <w:rsid w:val="003002B7"/>
    <w:rsid w:val="00317B4F"/>
    <w:rsid w:val="00326DD3"/>
    <w:rsid w:val="003375C6"/>
    <w:rsid w:val="00354CA6"/>
    <w:rsid w:val="00363839"/>
    <w:rsid w:val="003740B8"/>
    <w:rsid w:val="00386258"/>
    <w:rsid w:val="003D1256"/>
    <w:rsid w:val="003D6D61"/>
    <w:rsid w:val="003D715E"/>
    <w:rsid w:val="004061D6"/>
    <w:rsid w:val="004125C0"/>
    <w:rsid w:val="00422B0B"/>
    <w:rsid w:val="004339CB"/>
    <w:rsid w:val="00446485"/>
    <w:rsid w:val="00462B76"/>
    <w:rsid w:val="00473905"/>
    <w:rsid w:val="004B2F7B"/>
    <w:rsid w:val="004B3A35"/>
    <w:rsid w:val="004C7E68"/>
    <w:rsid w:val="004E1427"/>
    <w:rsid w:val="004E380C"/>
    <w:rsid w:val="004E3EF2"/>
    <w:rsid w:val="00515EFB"/>
    <w:rsid w:val="00517020"/>
    <w:rsid w:val="00527E32"/>
    <w:rsid w:val="00567C9D"/>
    <w:rsid w:val="0057051A"/>
    <w:rsid w:val="00574B64"/>
    <w:rsid w:val="005828A0"/>
    <w:rsid w:val="00595067"/>
    <w:rsid w:val="005C2B99"/>
    <w:rsid w:val="005E62A2"/>
    <w:rsid w:val="00635C60"/>
    <w:rsid w:val="00645C9F"/>
    <w:rsid w:val="00655E27"/>
    <w:rsid w:val="006602EA"/>
    <w:rsid w:val="006A73C9"/>
    <w:rsid w:val="006C2A33"/>
    <w:rsid w:val="006F3F42"/>
    <w:rsid w:val="007118F9"/>
    <w:rsid w:val="007158BF"/>
    <w:rsid w:val="0072239D"/>
    <w:rsid w:val="00741031"/>
    <w:rsid w:val="00746C1F"/>
    <w:rsid w:val="00767CA1"/>
    <w:rsid w:val="00780BEA"/>
    <w:rsid w:val="007A016B"/>
    <w:rsid w:val="007A26BF"/>
    <w:rsid w:val="007D0B7D"/>
    <w:rsid w:val="008021B3"/>
    <w:rsid w:val="00810F97"/>
    <w:rsid w:val="00840087"/>
    <w:rsid w:val="008478BD"/>
    <w:rsid w:val="00850995"/>
    <w:rsid w:val="00872785"/>
    <w:rsid w:val="00890075"/>
    <w:rsid w:val="008A62C1"/>
    <w:rsid w:val="008D1FCB"/>
    <w:rsid w:val="008E7FD3"/>
    <w:rsid w:val="00922512"/>
    <w:rsid w:val="00934A0A"/>
    <w:rsid w:val="00950110"/>
    <w:rsid w:val="00966323"/>
    <w:rsid w:val="00984F42"/>
    <w:rsid w:val="00990DE6"/>
    <w:rsid w:val="00997A74"/>
    <w:rsid w:val="009C002F"/>
    <w:rsid w:val="00A017CD"/>
    <w:rsid w:val="00A7210E"/>
    <w:rsid w:val="00A919C9"/>
    <w:rsid w:val="00A91A72"/>
    <w:rsid w:val="00A93E5C"/>
    <w:rsid w:val="00AD16F3"/>
    <w:rsid w:val="00AF5344"/>
    <w:rsid w:val="00B019FF"/>
    <w:rsid w:val="00B04259"/>
    <w:rsid w:val="00B31272"/>
    <w:rsid w:val="00B42836"/>
    <w:rsid w:val="00BA5430"/>
    <w:rsid w:val="00BC29E5"/>
    <w:rsid w:val="00BD5B0C"/>
    <w:rsid w:val="00BD734B"/>
    <w:rsid w:val="00C011BA"/>
    <w:rsid w:val="00C07F50"/>
    <w:rsid w:val="00C113EE"/>
    <w:rsid w:val="00C30FC1"/>
    <w:rsid w:val="00C7181F"/>
    <w:rsid w:val="00CC0549"/>
    <w:rsid w:val="00CC077D"/>
    <w:rsid w:val="00CC230A"/>
    <w:rsid w:val="00CC4D35"/>
    <w:rsid w:val="00CD62E4"/>
    <w:rsid w:val="00D04DC3"/>
    <w:rsid w:val="00D05A22"/>
    <w:rsid w:val="00D07505"/>
    <w:rsid w:val="00D22F86"/>
    <w:rsid w:val="00D36AA7"/>
    <w:rsid w:val="00D80D52"/>
    <w:rsid w:val="00D81330"/>
    <w:rsid w:val="00D9283D"/>
    <w:rsid w:val="00D928F3"/>
    <w:rsid w:val="00DA5E8C"/>
    <w:rsid w:val="00DD57FB"/>
    <w:rsid w:val="00DE05E9"/>
    <w:rsid w:val="00E069B7"/>
    <w:rsid w:val="00E21415"/>
    <w:rsid w:val="00E44CB5"/>
    <w:rsid w:val="00E5090E"/>
    <w:rsid w:val="00E7777F"/>
    <w:rsid w:val="00E8311E"/>
    <w:rsid w:val="00ED26EE"/>
    <w:rsid w:val="00EF6E37"/>
    <w:rsid w:val="00F14AE9"/>
    <w:rsid w:val="00F14F85"/>
    <w:rsid w:val="00F23966"/>
    <w:rsid w:val="00F34ECD"/>
    <w:rsid w:val="00F373CB"/>
    <w:rsid w:val="00F43233"/>
    <w:rsid w:val="00F51387"/>
    <w:rsid w:val="00F66007"/>
    <w:rsid w:val="00F66CAA"/>
    <w:rsid w:val="00F9005F"/>
    <w:rsid w:val="00FB3F8F"/>
    <w:rsid w:val="00FF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B5B5A"/>
  <w15:chartTrackingRefBased/>
  <w15:docId w15:val="{09418F2D-04C8-4CFD-9A60-86677348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8BD"/>
    <w:pPr>
      <w:ind w:left="720"/>
      <w:contextualSpacing/>
    </w:pPr>
  </w:style>
  <w:style w:type="character" w:styleId="Hyperlink">
    <w:name w:val="Hyperlink"/>
    <w:basedOn w:val="DefaultParagraphFont"/>
    <w:uiPriority w:val="99"/>
    <w:unhideWhenUsed/>
    <w:rsid w:val="008478BD"/>
    <w:rPr>
      <w:color w:val="0563C1" w:themeColor="hyperlink"/>
      <w:u w:val="single"/>
    </w:rPr>
  </w:style>
  <w:style w:type="paragraph" w:styleId="FootnoteText">
    <w:name w:val="footnote text"/>
    <w:basedOn w:val="Normal"/>
    <w:link w:val="FootnoteTextChar"/>
    <w:uiPriority w:val="99"/>
    <w:semiHidden/>
    <w:unhideWhenUsed/>
    <w:rsid w:val="008478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8BD"/>
    <w:rPr>
      <w:sz w:val="20"/>
      <w:szCs w:val="20"/>
    </w:rPr>
  </w:style>
  <w:style w:type="character" w:styleId="FootnoteReference">
    <w:name w:val="footnote reference"/>
    <w:basedOn w:val="DefaultParagraphFont"/>
    <w:uiPriority w:val="99"/>
    <w:semiHidden/>
    <w:unhideWhenUsed/>
    <w:rsid w:val="008478BD"/>
    <w:rPr>
      <w:vertAlign w:val="superscript"/>
    </w:rPr>
  </w:style>
  <w:style w:type="paragraph" w:styleId="CommentText">
    <w:name w:val="annotation text"/>
    <w:basedOn w:val="Normal"/>
    <w:link w:val="CommentTextChar"/>
    <w:uiPriority w:val="99"/>
    <w:unhideWhenUsed/>
    <w:rsid w:val="008478BD"/>
    <w:pPr>
      <w:spacing w:line="240" w:lineRule="auto"/>
    </w:pPr>
    <w:rPr>
      <w:sz w:val="20"/>
      <w:szCs w:val="20"/>
    </w:rPr>
  </w:style>
  <w:style w:type="character" w:customStyle="1" w:styleId="CommentTextChar">
    <w:name w:val="Comment Text Char"/>
    <w:basedOn w:val="DefaultParagraphFont"/>
    <w:link w:val="CommentText"/>
    <w:uiPriority w:val="99"/>
    <w:rsid w:val="008478BD"/>
    <w:rPr>
      <w:sz w:val="20"/>
      <w:szCs w:val="20"/>
    </w:rPr>
  </w:style>
  <w:style w:type="character" w:styleId="FollowedHyperlink">
    <w:name w:val="FollowedHyperlink"/>
    <w:basedOn w:val="DefaultParagraphFont"/>
    <w:uiPriority w:val="99"/>
    <w:semiHidden/>
    <w:unhideWhenUsed/>
    <w:rsid w:val="000D6891"/>
    <w:rPr>
      <w:color w:val="954F72" w:themeColor="followedHyperlink"/>
      <w:u w:val="single"/>
    </w:rPr>
  </w:style>
  <w:style w:type="character" w:styleId="CommentReference">
    <w:name w:val="annotation reference"/>
    <w:basedOn w:val="DefaultParagraphFont"/>
    <w:uiPriority w:val="99"/>
    <w:semiHidden/>
    <w:unhideWhenUsed/>
    <w:rsid w:val="00A919C9"/>
    <w:rPr>
      <w:sz w:val="16"/>
      <w:szCs w:val="16"/>
    </w:rPr>
  </w:style>
  <w:style w:type="paragraph" w:styleId="CommentSubject">
    <w:name w:val="annotation subject"/>
    <w:basedOn w:val="CommentText"/>
    <w:next w:val="CommentText"/>
    <w:link w:val="CommentSubjectChar"/>
    <w:uiPriority w:val="99"/>
    <w:semiHidden/>
    <w:unhideWhenUsed/>
    <w:rsid w:val="00A919C9"/>
    <w:rPr>
      <w:b/>
      <w:bCs/>
    </w:rPr>
  </w:style>
  <w:style w:type="character" w:customStyle="1" w:styleId="CommentSubjectChar">
    <w:name w:val="Comment Subject Char"/>
    <w:basedOn w:val="CommentTextChar"/>
    <w:link w:val="CommentSubject"/>
    <w:uiPriority w:val="99"/>
    <w:semiHidden/>
    <w:rsid w:val="00A919C9"/>
    <w:rPr>
      <w:b/>
      <w:bCs/>
      <w:sz w:val="20"/>
      <w:szCs w:val="20"/>
    </w:rPr>
  </w:style>
  <w:style w:type="paragraph" w:styleId="BalloonText">
    <w:name w:val="Balloon Text"/>
    <w:basedOn w:val="Normal"/>
    <w:link w:val="BalloonTextChar"/>
    <w:uiPriority w:val="99"/>
    <w:semiHidden/>
    <w:unhideWhenUsed/>
    <w:rsid w:val="00A91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9C9"/>
    <w:rPr>
      <w:rFonts w:ascii="Segoe UI" w:hAnsi="Segoe UI" w:cs="Segoe UI"/>
      <w:sz w:val="18"/>
      <w:szCs w:val="18"/>
    </w:rPr>
  </w:style>
  <w:style w:type="paragraph" w:styleId="Header">
    <w:name w:val="header"/>
    <w:basedOn w:val="Normal"/>
    <w:link w:val="HeaderChar"/>
    <w:uiPriority w:val="99"/>
    <w:unhideWhenUsed/>
    <w:rsid w:val="000B5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36D"/>
  </w:style>
  <w:style w:type="paragraph" w:styleId="Footer">
    <w:name w:val="footer"/>
    <w:basedOn w:val="Normal"/>
    <w:link w:val="FooterChar"/>
    <w:uiPriority w:val="99"/>
    <w:unhideWhenUsed/>
    <w:rsid w:val="000B5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8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22822-5B3F-47EA-9DAD-35772075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Vethavanam</dc:creator>
  <cp:keywords/>
  <dc:description/>
  <cp:lastModifiedBy>Alexander Visotzky</cp:lastModifiedBy>
  <cp:revision>5</cp:revision>
  <cp:lastPrinted>2018-11-06T18:55:00Z</cp:lastPrinted>
  <dcterms:created xsi:type="dcterms:W3CDTF">2018-10-30T22:45:00Z</dcterms:created>
  <dcterms:modified xsi:type="dcterms:W3CDTF">2018-11-06T22:15:00Z</dcterms:modified>
</cp:coreProperties>
</file>